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39" w:rsidRDefault="00362339" w:rsidP="00C609F2">
      <w:pPr>
        <w:pStyle w:val="gdp"/>
        <w:spacing w:before="0" w:beforeAutospacing="0" w:after="0" w:afterAutospacing="0"/>
        <w:rPr>
          <w:rFonts w:ascii="Arial" w:hAnsi="Arial" w:cs="Arial"/>
          <w:b/>
          <w:color w:val="0A1A1F"/>
          <w:sz w:val="21"/>
          <w:szCs w:val="21"/>
        </w:rPr>
      </w:pPr>
      <w:r>
        <w:rPr>
          <w:rFonts w:ascii="Arial" w:hAnsi="Arial" w:cs="Arial"/>
          <w:b/>
          <w:color w:val="0A1A1F"/>
          <w:sz w:val="21"/>
          <w:szCs w:val="21"/>
        </w:rPr>
        <w:t xml:space="preserve">Transposagen Wins Prestigious </w:t>
      </w:r>
      <w:proofErr w:type="spellStart"/>
      <w:r>
        <w:rPr>
          <w:rFonts w:ascii="Arial" w:hAnsi="Arial" w:cs="Arial"/>
          <w:b/>
          <w:color w:val="0A1A1F"/>
          <w:sz w:val="21"/>
          <w:szCs w:val="21"/>
        </w:rPr>
        <w:t>Tibbetts</w:t>
      </w:r>
      <w:proofErr w:type="spellEnd"/>
      <w:r>
        <w:rPr>
          <w:rFonts w:ascii="Arial" w:hAnsi="Arial" w:cs="Arial"/>
          <w:b/>
          <w:color w:val="0A1A1F"/>
          <w:sz w:val="21"/>
          <w:szCs w:val="21"/>
        </w:rPr>
        <w:t xml:space="preserve"> Award for Development of Genome Engineering Technology</w:t>
      </w:r>
    </w:p>
    <w:p w:rsidR="00C609F2" w:rsidRPr="00B43C04" w:rsidRDefault="00C609F2" w:rsidP="00C609F2">
      <w:pPr>
        <w:pStyle w:val="gdp"/>
        <w:spacing w:before="0" w:beforeAutospacing="0" w:after="0" w:afterAutospacing="0"/>
        <w:rPr>
          <w:rFonts w:ascii="Arial" w:hAnsi="Arial" w:cs="Arial"/>
          <w:b/>
          <w:color w:val="0A1A1F"/>
          <w:sz w:val="21"/>
          <w:szCs w:val="21"/>
        </w:rPr>
      </w:pPr>
    </w:p>
    <w:p w:rsidR="00B41A69" w:rsidRDefault="002613E1" w:rsidP="00C609F2">
      <w:pPr>
        <w:pStyle w:val="gdp"/>
        <w:spacing w:before="0" w:beforeAutospacing="0" w:after="0" w:afterAutospacing="0"/>
        <w:rPr>
          <w:rFonts w:ascii="Arial" w:hAnsi="Arial" w:cs="Arial"/>
          <w:color w:val="0A1A1F"/>
          <w:sz w:val="21"/>
          <w:szCs w:val="21"/>
        </w:rPr>
      </w:pPr>
      <w:r>
        <w:rPr>
          <w:rFonts w:ascii="Arial" w:hAnsi="Arial" w:cs="Arial"/>
          <w:color w:val="0A1A1F"/>
          <w:sz w:val="21"/>
          <w:szCs w:val="21"/>
        </w:rPr>
        <w:t>Lexington, KY, June 16</w:t>
      </w:r>
      <w:r w:rsidR="00362339" w:rsidRPr="00B43C04">
        <w:rPr>
          <w:rFonts w:ascii="Arial" w:hAnsi="Arial" w:cs="Arial"/>
          <w:color w:val="0A1A1F"/>
          <w:sz w:val="21"/>
          <w:szCs w:val="21"/>
          <w:vertAlign w:val="superscript"/>
        </w:rPr>
        <w:t>th</w:t>
      </w:r>
      <w:r w:rsidR="00362339">
        <w:rPr>
          <w:rFonts w:ascii="Arial" w:hAnsi="Arial" w:cs="Arial"/>
          <w:color w:val="0A1A1F"/>
          <w:sz w:val="21"/>
          <w:szCs w:val="21"/>
        </w:rPr>
        <w:t xml:space="preserve">, 2015 - </w:t>
      </w:r>
      <w:r w:rsidR="00B41A69">
        <w:rPr>
          <w:rFonts w:ascii="Arial" w:hAnsi="Arial" w:cs="Arial"/>
          <w:color w:val="0A1A1F"/>
          <w:sz w:val="21"/>
          <w:szCs w:val="21"/>
        </w:rPr>
        <w:t>Transposagen Biopharmaceuticals</w:t>
      </w:r>
      <w:r w:rsidR="00362339">
        <w:rPr>
          <w:rFonts w:ascii="Arial" w:hAnsi="Arial" w:cs="Arial"/>
          <w:color w:val="0A1A1F"/>
          <w:sz w:val="21"/>
          <w:szCs w:val="21"/>
        </w:rPr>
        <w:t>,</w:t>
      </w:r>
      <w:r w:rsidR="00B41A69">
        <w:rPr>
          <w:rFonts w:ascii="Arial" w:hAnsi="Arial" w:cs="Arial"/>
          <w:color w:val="0A1A1F"/>
          <w:sz w:val="21"/>
          <w:szCs w:val="21"/>
        </w:rPr>
        <w:t xml:space="preserve"> Inc.</w:t>
      </w:r>
      <w:r w:rsidR="00362339">
        <w:rPr>
          <w:rFonts w:ascii="Arial" w:hAnsi="Arial" w:cs="Arial"/>
          <w:color w:val="0A1A1F"/>
          <w:sz w:val="21"/>
          <w:szCs w:val="21"/>
        </w:rPr>
        <w:t xml:space="preserve"> (“Transposagen”), a privately-held biotechnology company,</w:t>
      </w:r>
      <w:r w:rsidR="00B41A69">
        <w:rPr>
          <w:rFonts w:ascii="Arial" w:hAnsi="Arial" w:cs="Arial"/>
          <w:color w:val="0A1A1F"/>
          <w:sz w:val="21"/>
          <w:szCs w:val="21"/>
        </w:rPr>
        <w:t xml:space="preserve"> </w:t>
      </w:r>
      <w:r w:rsidR="00362339">
        <w:rPr>
          <w:rFonts w:ascii="Arial" w:hAnsi="Arial" w:cs="Arial"/>
          <w:color w:val="0A1A1F"/>
          <w:sz w:val="21"/>
          <w:szCs w:val="21"/>
        </w:rPr>
        <w:t>has</w:t>
      </w:r>
      <w:r w:rsidR="00B41A69">
        <w:rPr>
          <w:rFonts w:ascii="Arial" w:hAnsi="Arial" w:cs="Arial"/>
          <w:color w:val="0A1A1F"/>
          <w:sz w:val="21"/>
          <w:szCs w:val="21"/>
        </w:rPr>
        <w:t xml:space="preserve"> </w:t>
      </w:r>
      <w:r w:rsidR="0051374E">
        <w:rPr>
          <w:rFonts w:ascii="Arial" w:hAnsi="Arial" w:cs="Arial"/>
          <w:color w:val="0A1A1F"/>
          <w:sz w:val="21"/>
          <w:szCs w:val="21"/>
        </w:rPr>
        <w:t>ac</w:t>
      </w:r>
      <w:r w:rsidR="00B41A69">
        <w:rPr>
          <w:rFonts w:ascii="Arial" w:hAnsi="Arial" w:cs="Arial"/>
          <w:color w:val="0A1A1F"/>
          <w:sz w:val="21"/>
          <w:szCs w:val="21"/>
        </w:rPr>
        <w:t>cept</w:t>
      </w:r>
      <w:r w:rsidR="00362339">
        <w:rPr>
          <w:rFonts w:ascii="Arial" w:hAnsi="Arial" w:cs="Arial"/>
          <w:color w:val="0A1A1F"/>
          <w:sz w:val="21"/>
          <w:szCs w:val="21"/>
        </w:rPr>
        <w:t>ed</w:t>
      </w:r>
      <w:r w:rsidR="00B41A69">
        <w:rPr>
          <w:rFonts w:ascii="Arial" w:hAnsi="Arial" w:cs="Arial"/>
          <w:color w:val="0A1A1F"/>
          <w:sz w:val="21"/>
          <w:szCs w:val="21"/>
        </w:rPr>
        <w:t xml:space="preserve"> the highly prestigious 2015 </w:t>
      </w:r>
      <w:proofErr w:type="spellStart"/>
      <w:r w:rsidR="00B41A69">
        <w:rPr>
          <w:rFonts w:ascii="Arial" w:hAnsi="Arial" w:cs="Arial"/>
          <w:color w:val="0A1A1F"/>
          <w:sz w:val="21"/>
          <w:szCs w:val="21"/>
        </w:rPr>
        <w:t>Tibbetts</w:t>
      </w:r>
      <w:proofErr w:type="spellEnd"/>
      <w:r w:rsidR="00B41A69">
        <w:rPr>
          <w:rFonts w:ascii="Arial" w:hAnsi="Arial" w:cs="Arial"/>
          <w:color w:val="0A1A1F"/>
          <w:sz w:val="21"/>
          <w:szCs w:val="21"/>
        </w:rPr>
        <w:t xml:space="preserve"> Award</w:t>
      </w:r>
      <w:r w:rsidR="0051374E">
        <w:rPr>
          <w:rFonts w:ascii="Arial" w:hAnsi="Arial" w:cs="Arial"/>
          <w:color w:val="0A1A1F"/>
          <w:sz w:val="21"/>
          <w:szCs w:val="21"/>
        </w:rPr>
        <w:t xml:space="preserve"> during a White House</w:t>
      </w:r>
      <w:r w:rsidR="002E18F5">
        <w:rPr>
          <w:rFonts w:ascii="Arial" w:hAnsi="Arial" w:cs="Arial"/>
          <w:color w:val="0A1A1F"/>
          <w:sz w:val="21"/>
          <w:szCs w:val="21"/>
        </w:rPr>
        <w:t xml:space="preserve"> ceremony</w:t>
      </w:r>
      <w:r w:rsidR="0051374E">
        <w:rPr>
          <w:rFonts w:ascii="Arial" w:hAnsi="Arial" w:cs="Arial"/>
          <w:color w:val="0A1A1F"/>
          <w:sz w:val="21"/>
          <w:szCs w:val="21"/>
        </w:rPr>
        <w:t xml:space="preserve"> in</w:t>
      </w:r>
      <w:r w:rsidR="00B41A69">
        <w:rPr>
          <w:rFonts w:ascii="Arial" w:hAnsi="Arial" w:cs="Arial"/>
          <w:color w:val="0A1A1F"/>
          <w:sz w:val="21"/>
          <w:szCs w:val="21"/>
        </w:rPr>
        <w:t xml:space="preserve"> Washington</w:t>
      </w:r>
      <w:r w:rsidR="00362339">
        <w:rPr>
          <w:rFonts w:ascii="Arial" w:hAnsi="Arial" w:cs="Arial"/>
          <w:color w:val="0A1A1F"/>
          <w:sz w:val="21"/>
          <w:szCs w:val="21"/>
        </w:rPr>
        <w:t>,</w:t>
      </w:r>
      <w:r w:rsidR="00B41A69">
        <w:rPr>
          <w:rFonts w:ascii="Arial" w:hAnsi="Arial" w:cs="Arial"/>
          <w:color w:val="0A1A1F"/>
          <w:sz w:val="21"/>
          <w:szCs w:val="21"/>
        </w:rPr>
        <w:t xml:space="preserve"> D</w:t>
      </w:r>
      <w:r w:rsidR="00362339">
        <w:rPr>
          <w:rFonts w:ascii="Arial" w:hAnsi="Arial" w:cs="Arial"/>
          <w:color w:val="0A1A1F"/>
          <w:sz w:val="21"/>
          <w:szCs w:val="21"/>
        </w:rPr>
        <w:t>.</w:t>
      </w:r>
      <w:r w:rsidR="00B41A69">
        <w:rPr>
          <w:rFonts w:ascii="Arial" w:hAnsi="Arial" w:cs="Arial"/>
          <w:color w:val="0A1A1F"/>
          <w:sz w:val="21"/>
          <w:szCs w:val="21"/>
        </w:rPr>
        <w:t>C</w:t>
      </w:r>
      <w:r w:rsidR="0051374E">
        <w:rPr>
          <w:rFonts w:ascii="Arial" w:hAnsi="Arial" w:cs="Arial"/>
          <w:color w:val="0A1A1F"/>
          <w:sz w:val="21"/>
          <w:szCs w:val="21"/>
        </w:rPr>
        <w:t>.</w:t>
      </w:r>
      <w:r w:rsidR="00B41A69">
        <w:rPr>
          <w:rFonts w:ascii="Arial" w:hAnsi="Arial" w:cs="Arial"/>
          <w:color w:val="0A1A1F"/>
          <w:sz w:val="21"/>
          <w:szCs w:val="21"/>
        </w:rPr>
        <w:t xml:space="preserve"> The U.S </w:t>
      </w:r>
      <w:r w:rsidR="00F22ECD">
        <w:rPr>
          <w:rFonts w:ascii="Arial" w:hAnsi="Arial" w:cs="Arial"/>
          <w:color w:val="0A1A1F"/>
          <w:sz w:val="21"/>
          <w:szCs w:val="21"/>
        </w:rPr>
        <w:t>S</w:t>
      </w:r>
      <w:r w:rsidR="00B41A69">
        <w:rPr>
          <w:rFonts w:ascii="Arial" w:hAnsi="Arial" w:cs="Arial"/>
          <w:color w:val="0A1A1F"/>
          <w:sz w:val="21"/>
          <w:szCs w:val="21"/>
        </w:rPr>
        <w:t>mall Business Administration (SBA) recognize</w:t>
      </w:r>
      <w:r w:rsidR="002E6969">
        <w:rPr>
          <w:rFonts w:ascii="Arial" w:hAnsi="Arial" w:cs="Arial"/>
          <w:color w:val="0A1A1F"/>
          <w:sz w:val="21"/>
          <w:szCs w:val="21"/>
        </w:rPr>
        <w:t>d</w:t>
      </w:r>
      <w:r w:rsidR="00B41A69">
        <w:rPr>
          <w:rFonts w:ascii="Arial" w:hAnsi="Arial" w:cs="Arial"/>
          <w:color w:val="0A1A1F"/>
          <w:sz w:val="21"/>
          <w:szCs w:val="21"/>
        </w:rPr>
        <w:t xml:space="preserve"> Transposagen </w:t>
      </w:r>
      <w:r w:rsidR="002E6969">
        <w:rPr>
          <w:rFonts w:ascii="Arial" w:hAnsi="Arial" w:cs="Arial"/>
          <w:color w:val="0A1A1F"/>
          <w:sz w:val="21"/>
          <w:szCs w:val="21"/>
        </w:rPr>
        <w:t xml:space="preserve">with the award </w:t>
      </w:r>
      <w:r w:rsidR="00B41A69">
        <w:rPr>
          <w:rFonts w:ascii="Arial" w:hAnsi="Arial" w:cs="Arial"/>
          <w:color w:val="0A1A1F"/>
          <w:sz w:val="21"/>
          <w:szCs w:val="21"/>
        </w:rPr>
        <w:t xml:space="preserve">for having leveraged </w:t>
      </w:r>
      <w:r w:rsidR="002E6969">
        <w:rPr>
          <w:rFonts w:ascii="Arial" w:hAnsi="Arial" w:cs="Arial"/>
          <w:color w:val="0A1A1F"/>
          <w:sz w:val="21"/>
          <w:szCs w:val="21"/>
        </w:rPr>
        <w:t>Small Business Innovation Research grants from the National Institutes of Health</w:t>
      </w:r>
      <w:r w:rsidR="00B41A69">
        <w:rPr>
          <w:rFonts w:ascii="Arial" w:hAnsi="Arial" w:cs="Arial"/>
          <w:color w:val="0A1A1F"/>
          <w:sz w:val="21"/>
          <w:szCs w:val="21"/>
        </w:rPr>
        <w:t xml:space="preserve"> in a way that has generated measurable </w:t>
      </w:r>
      <w:r w:rsidR="00F22ECD">
        <w:rPr>
          <w:rFonts w:ascii="Arial" w:hAnsi="Arial" w:cs="Arial"/>
          <w:color w:val="0A1A1F"/>
          <w:sz w:val="21"/>
          <w:szCs w:val="21"/>
        </w:rPr>
        <w:t>value to the firm and to the nation.</w:t>
      </w:r>
    </w:p>
    <w:p w:rsidR="00C609F2" w:rsidRDefault="00C609F2" w:rsidP="00C609F2">
      <w:pPr>
        <w:pStyle w:val="gdp"/>
        <w:spacing w:before="0" w:beforeAutospacing="0" w:after="0" w:afterAutospacing="0"/>
        <w:rPr>
          <w:rFonts w:ascii="Arial" w:hAnsi="Arial" w:cs="Arial"/>
          <w:color w:val="0A1A1F"/>
          <w:sz w:val="21"/>
          <w:szCs w:val="21"/>
        </w:rPr>
      </w:pPr>
    </w:p>
    <w:p w:rsidR="002E18F5" w:rsidRDefault="00B41A69" w:rsidP="00C609F2">
      <w:pPr>
        <w:pStyle w:val="gdp"/>
        <w:spacing w:before="0" w:beforeAutospacing="0" w:after="0" w:afterAutospacing="0"/>
        <w:rPr>
          <w:rFonts w:ascii="Arial" w:hAnsi="Arial" w:cs="Arial"/>
          <w:color w:val="0A1A1F"/>
          <w:sz w:val="21"/>
          <w:szCs w:val="21"/>
        </w:rPr>
      </w:pPr>
      <w:r>
        <w:rPr>
          <w:rFonts w:ascii="Arial" w:hAnsi="Arial" w:cs="Arial"/>
          <w:color w:val="0A1A1F"/>
          <w:sz w:val="21"/>
          <w:szCs w:val="21"/>
        </w:rPr>
        <w:t>“</w:t>
      </w:r>
      <w:r w:rsidR="00F22ECD">
        <w:rPr>
          <w:rFonts w:ascii="Arial" w:hAnsi="Arial" w:cs="Arial"/>
          <w:color w:val="0A1A1F"/>
          <w:sz w:val="21"/>
          <w:szCs w:val="21"/>
        </w:rPr>
        <w:t xml:space="preserve">We at Transposagen are dedicated to providing improvements to the nation and to the world through application of our industry-leading genome engineering technologies. </w:t>
      </w:r>
      <w:r w:rsidR="0051374E">
        <w:rPr>
          <w:rFonts w:ascii="Arial" w:hAnsi="Arial" w:cs="Arial"/>
          <w:color w:val="0A1A1F"/>
          <w:sz w:val="21"/>
          <w:szCs w:val="21"/>
        </w:rPr>
        <w:t xml:space="preserve">Receiving the </w:t>
      </w:r>
      <w:proofErr w:type="spellStart"/>
      <w:r w:rsidR="0051374E">
        <w:rPr>
          <w:rFonts w:ascii="Arial" w:hAnsi="Arial" w:cs="Arial"/>
          <w:color w:val="0A1A1F"/>
          <w:sz w:val="21"/>
          <w:szCs w:val="21"/>
        </w:rPr>
        <w:t>Tibbetts</w:t>
      </w:r>
      <w:proofErr w:type="spellEnd"/>
      <w:r w:rsidR="0051374E">
        <w:rPr>
          <w:rFonts w:ascii="Arial" w:hAnsi="Arial" w:cs="Arial"/>
          <w:color w:val="0A1A1F"/>
          <w:sz w:val="21"/>
          <w:szCs w:val="21"/>
        </w:rPr>
        <w:t xml:space="preserve"> Award </w:t>
      </w:r>
      <w:r w:rsidR="00F22ECD">
        <w:rPr>
          <w:rFonts w:ascii="Arial" w:hAnsi="Arial" w:cs="Arial"/>
          <w:color w:val="0A1A1F"/>
          <w:sz w:val="21"/>
          <w:szCs w:val="21"/>
        </w:rPr>
        <w:t xml:space="preserve">is a great honor and </w:t>
      </w:r>
      <w:r w:rsidR="0051374E">
        <w:rPr>
          <w:rFonts w:ascii="Arial" w:hAnsi="Arial" w:cs="Arial"/>
          <w:color w:val="0A1A1F"/>
          <w:sz w:val="21"/>
          <w:szCs w:val="21"/>
        </w:rPr>
        <w:t xml:space="preserve">further fuels our drive to produce </w:t>
      </w:r>
      <w:r w:rsidR="002E18F5">
        <w:rPr>
          <w:rFonts w:ascii="Arial" w:hAnsi="Arial" w:cs="Arial"/>
          <w:color w:val="0A1A1F"/>
          <w:sz w:val="21"/>
          <w:szCs w:val="21"/>
        </w:rPr>
        <w:t>high</w:t>
      </w:r>
      <w:r w:rsidR="00F22ECD">
        <w:rPr>
          <w:rFonts w:ascii="Arial" w:hAnsi="Arial" w:cs="Arial"/>
          <w:color w:val="0A1A1F"/>
          <w:sz w:val="21"/>
          <w:szCs w:val="21"/>
        </w:rPr>
        <w:t>-</w:t>
      </w:r>
      <w:r w:rsidR="002E18F5">
        <w:rPr>
          <w:rFonts w:ascii="Arial" w:hAnsi="Arial" w:cs="Arial"/>
          <w:color w:val="0A1A1F"/>
          <w:sz w:val="21"/>
          <w:szCs w:val="21"/>
        </w:rPr>
        <w:t xml:space="preserve">quality, versatile </w:t>
      </w:r>
      <w:r w:rsidR="00F22ECD">
        <w:rPr>
          <w:rFonts w:ascii="Arial" w:hAnsi="Arial" w:cs="Arial"/>
          <w:color w:val="0A1A1F"/>
          <w:sz w:val="21"/>
          <w:szCs w:val="21"/>
        </w:rPr>
        <w:t xml:space="preserve">gene editing </w:t>
      </w:r>
      <w:r w:rsidR="002E18F5">
        <w:rPr>
          <w:rFonts w:ascii="Arial" w:hAnsi="Arial" w:cs="Arial"/>
          <w:color w:val="0A1A1F"/>
          <w:sz w:val="21"/>
          <w:szCs w:val="21"/>
        </w:rPr>
        <w:t>tools that play a significant role in</w:t>
      </w:r>
      <w:r w:rsidR="00096F7B">
        <w:rPr>
          <w:rFonts w:ascii="Arial" w:hAnsi="Arial" w:cs="Arial"/>
          <w:color w:val="0A1A1F"/>
          <w:sz w:val="21"/>
          <w:szCs w:val="21"/>
        </w:rPr>
        <w:t xml:space="preserve"> </w:t>
      </w:r>
      <w:r w:rsidR="00F22ECD">
        <w:rPr>
          <w:rFonts w:ascii="Arial" w:hAnsi="Arial" w:cs="Arial"/>
          <w:color w:val="0A1A1F"/>
          <w:sz w:val="21"/>
          <w:szCs w:val="21"/>
        </w:rPr>
        <w:t>improving the quality of human life</w:t>
      </w:r>
      <w:r w:rsidR="002E18F5">
        <w:rPr>
          <w:rFonts w:ascii="Arial" w:hAnsi="Arial" w:cs="Arial"/>
          <w:color w:val="0A1A1F"/>
          <w:sz w:val="21"/>
          <w:szCs w:val="21"/>
        </w:rPr>
        <w:t xml:space="preserve">” said Eric Ostertag, </w:t>
      </w:r>
      <w:r w:rsidR="002E6969">
        <w:rPr>
          <w:rFonts w:ascii="Arial" w:hAnsi="Arial" w:cs="Arial"/>
          <w:color w:val="0A1A1F"/>
          <w:sz w:val="21"/>
          <w:szCs w:val="21"/>
        </w:rPr>
        <w:t>M.D., Ph.D., f</w:t>
      </w:r>
      <w:r w:rsidR="00E2610B">
        <w:rPr>
          <w:rFonts w:ascii="Arial" w:hAnsi="Arial" w:cs="Arial"/>
          <w:color w:val="0A1A1F"/>
          <w:sz w:val="21"/>
          <w:szCs w:val="21"/>
        </w:rPr>
        <w:t xml:space="preserve">ounder and </w:t>
      </w:r>
      <w:r w:rsidR="002E18F5">
        <w:rPr>
          <w:rFonts w:ascii="Arial" w:hAnsi="Arial" w:cs="Arial"/>
          <w:color w:val="0A1A1F"/>
          <w:sz w:val="21"/>
          <w:szCs w:val="21"/>
        </w:rPr>
        <w:t>CEO of Transposagen.</w:t>
      </w:r>
    </w:p>
    <w:p w:rsidR="00C609F2" w:rsidRDefault="00C609F2" w:rsidP="00C609F2">
      <w:pPr>
        <w:pStyle w:val="gdp"/>
        <w:spacing w:before="0" w:beforeAutospacing="0" w:after="0" w:afterAutospacing="0"/>
        <w:rPr>
          <w:rFonts w:ascii="Arial" w:hAnsi="Arial" w:cs="Arial"/>
          <w:color w:val="0A1A1F"/>
          <w:sz w:val="21"/>
          <w:szCs w:val="21"/>
        </w:rPr>
      </w:pPr>
    </w:p>
    <w:p w:rsidR="00B41A69" w:rsidRDefault="002E18F5" w:rsidP="00C609F2">
      <w:pPr>
        <w:pStyle w:val="gdp"/>
        <w:spacing w:before="0" w:beforeAutospacing="0" w:after="0" w:afterAutospacing="0"/>
        <w:rPr>
          <w:rFonts w:ascii="Arial" w:hAnsi="Arial" w:cs="Arial"/>
          <w:color w:val="0A1A1F"/>
          <w:sz w:val="21"/>
          <w:szCs w:val="21"/>
        </w:rPr>
      </w:pPr>
      <w:r>
        <w:rPr>
          <w:rFonts w:ascii="Arial" w:hAnsi="Arial" w:cs="Arial"/>
          <w:color w:val="0A1A1F"/>
          <w:sz w:val="21"/>
          <w:szCs w:val="21"/>
        </w:rPr>
        <w:t>Transposagen</w:t>
      </w:r>
      <w:r w:rsidR="004A6884">
        <w:rPr>
          <w:rFonts w:ascii="Arial" w:hAnsi="Arial" w:cs="Arial"/>
          <w:color w:val="0A1A1F"/>
          <w:sz w:val="21"/>
          <w:szCs w:val="21"/>
        </w:rPr>
        <w:t>’s</w:t>
      </w:r>
      <w:r w:rsidR="00B43C04">
        <w:rPr>
          <w:rFonts w:ascii="Arial" w:hAnsi="Arial" w:cs="Arial"/>
          <w:color w:val="0A1A1F"/>
          <w:sz w:val="21"/>
          <w:szCs w:val="21"/>
        </w:rPr>
        <w:t xml:space="preserve"> </w:t>
      </w:r>
      <w:r w:rsidR="007D519E">
        <w:rPr>
          <w:rFonts w:ascii="Arial" w:hAnsi="Arial" w:cs="Arial"/>
          <w:color w:val="0A1A1F"/>
          <w:sz w:val="21"/>
          <w:szCs w:val="21"/>
        </w:rPr>
        <w:t>unique</w:t>
      </w:r>
      <w:r>
        <w:rPr>
          <w:rFonts w:ascii="Arial" w:hAnsi="Arial" w:cs="Arial"/>
          <w:color w:val="0A1A1F"/>
          <w:sz w:val="21"/>
          <w:szCs w:val="21"/>
        </w:rPr>
        <w:t xml:space="preserve"> Footprint-Free</w:t>
      </w:r>
      <w:r w:rsidRPr="007D519E">
        <w:rPr>
          <w:rFonts w:ascii="Arial" w:hAnsi="Arial" w:cs="Arial"/>
          <w:color w:val="0A1A1F"/>
          <w:sz w:val="21"/>
          <w:szCs w:val="21"/>
          <w:vertAlign w:val="superscript"/>
        </w:rPr>
        <w:t>TM</w:t>
      </w:r>
      <w:r>
        <w:rPr>
          <w:rFonts w:ascii="Arial" w:hAnsi="Arial" w:cs="Arial"/>
          <w:color w:val="0A1A1F"/>
          <w:sz w:val="21"/>
          <w:szCs w:val="21"/>
        </w:rPr>
        <w:t xml:space="preserve"> Gene Editing (FFGE) system is the only commercially-available system to surgically alter as little as a single nucleotide without creating unwanted mutations, with the added ability to select for very rare events.</w:t>
      </w:r>
      <w:r w:rsidR="0051374E">
        <w:rPr>
          <w:rFonts w:ascii="Arial" w:hAnsi="Arial" w:cs="Arial"/>
          <w:color w:val="0A1A1F"/>
          <w:sz w:val="21"/>
          <w:szCs w:val="21"/>
        </w:rPr>
        <w:t xml:space="preserve"> </w:t>
      </w:r>
      <w:r>
        <w:rPr>
          <w:rFonts w:ascii="Arial" w:hAnsi="Arial" w:cs="Arial"/>
          <w:color w:val="0A1A1F"/>
          <w:sz w:val="21"/>
          <w:szCs w:val="21"/>
        </w:rPr>
        <w:t xml:space="preserve">FFGE has demonstrated to be a revolutionary advance for </w:t>
      </w:r>
      <w:r w:rsidRPr="00B43C04">
        <w:rPr>
          <w:rFonts w:ascii="Arial" w:hAnsi="Arial" w:cs="Arial"/>
          <w:i/>
          <w:color w:val="0A1A1F"/>
          <w:sz w:val="21"/>
          <w:szCs w:val="21"/>
        </w:rPr>
        <w:t>ex</w:t>
      </w:r>
      <w:r w:rsidR="00096F7B">
        <w:rPr>
          <w:rFonts w:ascii="Arial" w:hAnsi="Arial" w:cs="Arial"/>
          <w:i/>
          <w:color w:val="0A1A1F"/>
          <w:sz w:val="21"/>
          <w:szCs w:val="21"/>
        </w:rPr>
        <w:t>-</w:t>
      </w:r>
      <w:r w:rsidRPr="00B43C04">
        <w:rPr>
          <w:rFonts w:ascii="Arial" w:hAnsi="Arial" w:cs="Arial"/>
          <w:i/>
          <w:color w:val="0A1A1F"/>
          <w:sz w:val="21"/>
          <w:szCs w:val="21"/>
        </w:rPr>
        <w:t>vivo</w:t>
      </w:r>
      <w:r>
        <w:rPr>
          <w:rFonts w:ascii="Arial" w:hAnsi="Arial" w:cs="Arial"/>
          <w:color w:val="0A1A1F"/>
          <w:sz w:val="21"/>
          <w:szCs w:val="21"/>
        </w:rPr>
        <w:t xml:space="preserve"> gene therapy applications and will be instrumental in the creation of allogeneic chimeric antigen receptor T-cells</w:t>
      </w:r>
      <w:r w:rsidR="004A6884">
        <w:rPr>
          <w:rFonts w:ascii="Arial" w:hAnsi="Arial" w:cs="Arial"/>
          <w:color w:val="0A1A1F"/>
          <w:sz w:val="21"/>
          <w:szCs w:val="21"/>
        </w:rPr>
        <w:t>, a promising new therapeutic for a variety of cancers.</w:t>
      </w:r>
      <w:r w:rsidR="00096F7B">
        <w:rPr>
          <w:rFonts w:ascii="Arial" w:hAnsi="Arial" w:cs="Arial"/>
          <w:color w:val="0A1A1F"/>
          <w:sz w:val="21"/>
          <w:szCs w:val="21"/>
        </w:rPr>
        <w:t xml:space="preserve"> </w:t>
      </w:r>
      <w:r w:rsidR="004A6884">
        <w:rPr>
          <w:rFonts w:ascii="Arial" w:hAnsi="Arial" w:cs="Arial"/>
          <w:color w:val="0A1A1F"/>
          <w:sz w:val="21"/>
          <w:szCs w:val="21"/>
        </w:rPr>
        <w:t>Transposagen has recently assigned all of its genome engineering technologies</w:t>
      </w:r>
      <w:r w:rsidR="00545AAC">
        <w:rPr>
          <w:rFonts w:ascii="Arial" w:hAnsi="Arial" w:cs="Arial"/>
          <w:color w:val="0A1A1F"/>
          <w:sz w:val="21"/>
          <w:szCs w:val="21"/>
        </w:rPr>
        <w:t xml:space="preserve"> to a spin out company named Poseida Therapeutics, Inc., which is focused exclusively on human therapeutic development.</w:t>
      </w:r>
    </w:p>
    <w:p w:rsidR="00C609F2" w:rsidRDefault="00C609F2" w:rsidP="00C609F2">
      <w:pPr>
        <w:pStyle w:val="gdp"/>
        <w:spacing w:before="0" w:beforeAutospacing="0" w:after="0" w:afterAutospacing="0"/>
        <w:rPr>
          <w:rFonts w:ascii="Arial" w:hAnsi="Arial" w:cs="Arial"/>
          <w:color w:val="0A1A1F"/>
          <w:sz w:val="21"/>
          <w:szCs w:val="21"/>
        </w:rPr>
      </w:pPr>
    </w:p>
    <w:p w:rsidR="00060F6A" w:rsidRDefault="002E18F5" w:rsidP="00C609F2">
      <w:pPr>
        <w:pStyle w:val="gdp"/>
        <w:spacing w:before="0" w:beforeAutospacing="0" w:after="0" w:afterAutospacing="0"/>
        <w:rPr>
          <w:rFonts w:ascii="Arial" w:hAnsi="Arial" w:cs="Arial"/>
          <w:color w:val="0A1A1F"/>
          <w:sz w:val="21"/>
          <w:szCs w:val="21"/>
        </w:rPr>
      </w:pPr>
      <w:r>
        <w:rPr>
          <w:rFonts w:ascii="Arial" w:hAnsi="Arial" w:cs="Arial"/>
          <w:color w:val="0A1A1F"/>
          <w:sz w:val="21"/>
          <w:szCs w:val="21"/>
        </w:rPr>
        <w:t>“</w:t>
      </w:r>
      <w:r w:rsidR="00E2610B">
        <w:rPr>
          <w:rFonts w:ascii="Arial" w:hAnsi="Arial" w:cs="Arial"/>
          <w:color w:val="0A1A1F"/>
          <w:sz w:val="21"/>
          <w:szCs w:val="21"/>
        </w:rPr>
        <w:t xml:space="preserve">I would like to thank </w:t>
      </w:r>
      <w:r w:rsidR="00545AAC">
        <w:rPr>
          <w:rFonts w:ascii="Arial" w:hAnsi="Arial" w:cs="Arial"/>
          <w:color w:val="0A1A1F"/>
          <w:sz w:val="21"/>
          <w:szCs w:val="21"/>
        </w:rPr>
        <w:t>the SBA, the NIH</w:t>
      </w:r>
      <w:r w:rsidR="00096F7B">
        <w:rPr>
          <w:rFonts w:ascii="Arial" w:hAnsi="Arial" w:cs="Arial"/>
          <w:color w:val="0A1A1F"/>
          <w:sz w:val="21"/>
          <w:szCs w:val="21"/>
        </w:rPr>
        <w:t xml:space="preserve">, </w:t>
      </w:r>
      <w:r w:rsidR="00E2610B">
        <w:rPr>
          <w:rFonts w:ascii="Arial" w:hAnsi="Arial" w:cs="Arial"/>
          <w:color w:val="0A1A1F"/>
          <w:sz w:val="21"/>
          <w:szCs w:val="21"/>
        </w:rPr>
        <w:t>the Kentucky Cabinet for Economic Development</w:t>
      </w:r>
      <w:r w:rsidR="00545AAC">
        <w:rPr>
          <w:rFonts w:ascii="Arial" w:hAnsi="Arial" w:cs="Arial"/>
          <w:color w:val="0A1A1F"/>
          <w:sz w:val="21"/>
          <w:szCs w:val="21"/>
        </w:rPr>
        <w:t xml:space="preserve"> and our investors</w:t>
      </w:r>
      <w:r w:rsidR="00E2610B">
        <w:rPr>
          <w:rFonts w:ascii="Arial" w:hAnsi="Arial" w:cs="Arial"/>
          <w:color w:val="0A1A1F"/>
          <w:sz w:val="21"/>
          <w:szCs w:val="21"/>
        </w:rPr>
        <w:t xml:space="preserve"> for their trust and support. The investments </w:t>
      </w:r>
      <w:r w:rsidR="007D519E">
        <w:rPr>
          <w:rFonts w:ascii="Arial" w:hAnsi="Arial" w:cs="Arial"/>
          <w:color w:val="0A1A1F"/>
          <w:sz w:val="21"/>
          <w:szCs w:val="21"/>
        </w:rPr>
        <w:t>and</w:t>
      </w:r>
      <w:r w:rsidR="00E2610B">
        <w:rPr>
          <w:rFonts w:ascii="Arial" w:hAnsi="Arial" w:cs="Arial"/>
          <w:color w:val="0A1A1F"/>
          <w:sz w:val="21"/>
          <w:szCs w:val="21"/>
        </w:rPr>
        <w:t xml:space="preserve"> </w:t>
      </w:r>
      <w:r>
        <w:rPr>
          <w:rFonts w:ascii="Arial" w:hAnsi="Arial" w:cs="Arial"/>
          <w:color w:val="0A1A1F"/>
          <w:sz w:val="21"/>
          <w:szCs w:val="21"/>
        </w:rPr>
        <w:t xml:space="preserve">multiple SBIR grants from the </w:t>
      </w:r>
      <w:r w:rsidR="00545AAC">
        <w:rPr>
          <w:rFonts w:ascii="Arial" w:hAnsi="Arial" w:cs="Arial"/>
          <w:color w:val="0A1A1F"/>
          <w:sz w:val="21"/>
          <w:szCs w:val="21"/>
        </w:rPr>
        <w:t>NIH</w:t>
      </w:r>
      <w:r w:rsidR="007D519E">
        <w:rPr>
          <w:rFonts w:ascii="Arial" w:hAnsi="Arial" w:cs="Arial"/>
          <w:color w:val="0A1A1F"/>
          <w:sz w:val="21"/>
          <w:szCs w:val="21"/>
        </w:rPr>
        <w:t>,</w:t>
      </w:r>
      <w:r>
        <w:rPr>
          <w:rFonts w:ascii="Arial" w:hAnsi="Arial" w:cs="Arial"/>
          <w:color w:val="0A1A1F"/>
          <w:sz w:val="21"/>
          <w:szCs w:val="21"/>
        </w:rPr>
        <w:t xml:space="preserve"> along with the </w:t>
      </w:r>
      <w:r w:rsidR="00545AAC">
        <w:rPr>
          <w:rFonts w:ascii="Arial" w:hAnsi="Arial" w:cs="Arial"/>
          <w:color w:val="0A1A1F"/>
          <w:sz w:val="21"/>
          <w:szCs w:val="21"/>
        </w:rPr>
        <w:t>matching</w:t>
      </w:r>
      <w:r>
        <w:rPr>
          <w:rFonts w:ascii="Arial" w:hAnsi="Arial" w:cs="Arial"/>
          <w:color w:val="0A1A1F"/>
          <w:sz w:val="21"/>
          <w:szCs w:val="21"/>
        </w:rPr>
        <w:t xml:space="preserve"> grants from the Kentucky Cabinet for Economic Development have been instrumental for our success. </w:t>
      </w:r>
      <w:r w:rsidR="00E2610B">
        <w:rPr>
          <w:rFonts w:ascii="Arial" w:hAnsi="Arial" w:cs="Arial"/>
          <w:color w:val="0A1A1F"/>
          <w:sz w:val="21"/>
          <w:szCs w:val="21"/>
        </w:rPr>
        <w:t>Biotechnology is a very complex and expensive field, and without the financial support from these grant</w:t>
      </w:r>
      <w:r w:rsidR="007D519E">
        <w:rPr>
          <w:rFonts w:ascii="Arial" w:hAnsi="Arial" w:cs="Arial"/>
          <w:color w:val="0A1A1F"/>
          <w:sz w:val="21"/>
          <w:szCs w:val="21"/>
        </w:rPr>
        <w:t xml:space="preserve">s, it would have been </w:t>
      </w:r>
      <w:r w:rsidR="00545AAC">
        <w:rPr>
          <w:rFonts w:ascii="Arial" w:hAnsi="Arial" w:cs="Arial"/>
          <w:color w:val="0A1A1F"/>
          <w:sz w:val="21"/>
          <w:szCs w:val="21"/>
        </w:rPr>
        <w:t>much more difficult</w:t>
      </w:r>
      <w:r w:rsidR="00E2610B">
        <w:rPr>
          <w:rFonts w:ascii="Arial" w:hAnsi="Arial" w:cs="Arial"/>
          <w:color w:val="0A1A1F"/>
          <w:sz w:val="21"/>
          <w:szCs w:val="21"/>
        </w:rPr>
        <w:t xml:space="preserve"> for Transposagen to develop and commercialize our technologies</w:t>
      </w:r>
      <w:r w:rsidR="00545AAC">
        <w:rPr>
          <w:rFonts w:ascii="Arial" w:hAnsi="Arial" w:cs="Arial"/>
          <w:color w:val="0A1A1F"/>
          <w:sz w:val="21"/>
          <w:szCs w:val="21"/>
        </w:rPr>
        <w:t>,</w:t>
      </w:r>
      <w:r w:rsidR="00E2610B">
        <w:rPr>
          <w:rFonts w:ascii="Arial" w:hAnsi="Arial" w:cs="Arial"/>
          <w:color w:val="0A1A1F"/>
          <w:sz w:val="21"/>
          <w:szCs w:val="21"/>
        </w:rPr>
        <w:t>” added Dr. Ostertag.</w:t>
      </w:r>
    </w:p>
    <w:p w:rsidR="00C609F2" w:rsidRDefault="00C609F2" w:rsidP="00C609F2">
      <w:pPr>
        <w:pStyle w:val="gdp"/>
        <w:spacing w:before="0" w:beforeAutospacing="0" w:after="0" w:afterAutospacing="0"/>
        <w:rPr>
          <w:rFonts w:ascii="Arial" w:hAnsi="Arial" w:cs="Arial"/>
          <w:color w:val="0A1A1F"/>
          <w:sz w:val="21"/>
          <w:szCs w:val="21"/>
        </w:rPr>
      </w:pPr>
      <w:bookmarkStart w:id="0" w:name="_GoBack"/>
      <w:bookmarkEnd w:id="0"/>
    </w:p>
    <w:p w:rsidR="001D23F4" w:rsidRPr="00096F7B" w:rsidRDefault="001D23F4" w:rsidP="00C609F2">
      <w:pPr>
        <w:pStyle w:val="gdp"/>
        <w:spacing w:before="0" w:beforeAutospacing="0" w:after="0" w:afterAutospacing="0"/>
        <w:rPr>
          <w:rFonts w:ascii="Arial" w:hAnsi="Arial" w:cs="Arial"/>
          <w:i/>
          <w:iCs/>
          <w:color w:val="0A1A1F"/>
          <w:sz w:val="21"/>
          <w:szCs w:val="21"/>
        </w:rPr>
      </w:pPr>
      <w:r w:rsidRPr="001D23F4">
        <w:rPr>
          <w:rFonts w:ascii="Arial" w:hAnsi="Arial" w:cs="Arial"/>
          <w:i/>
          <w:color w:val="0A1A1F"/>
          <w:sz w:val="21"/>
          <w:szCs w:val="21"/>
        </w:rPr>
        <w:t>About Transposagen:</w:t>
      </w:r>
      <w:r>
        <w:rPr>
          <w:rFonts w:ascii="Arial" w:hAnsi="Arial" w:cs="Arial"/>
          <w:color w:val="0A1A1F"/>
          <w:sz w:val="21"/>
          <w:szCs w:val="21"/>
        </w:rPr>
        <w:t xml:space="preserve"> </w:t>
      </w:r>
      <w:r w:rsidRPr="001D23F4">
        <w:rPr>
          <w:rFonts w:ascii="Arial" w:hAnsi="Arial" w:cs="Arial"/>
          <w:i/>
          <w:iCs/>
          <w:color w:val="0A1A1F"/>
          <w:sz w:val="21"/>
          <w:szCs w:val="21"/>
        </w:rPr>
        <w:t>Transposagen is a worldwide leader in genome engineering technologies and services with applications in therapeutics, research &amp; drug discovery, bioproduction, clinical genetic testing and agriculture. Our products and services include Footprint-Free™ Gene Editing, NextGEN™ CRISPR, XTN™ TALENs, custom cell lines, stem cells, and animal models. Our unique genome engineering capabilities allow for the creation of nearly any genetic modification in any genome.</w:t>
      </w:r>
    </w:p>
    <w:sectPr w:rsidR="001D23F4" w:rsidRPr="00096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07"/>
    <w:rsid w:val="00060F6A"/>
    <w:rsid w:val="00096F7B"/>
    <w:rsid w:val="001D23F4"/>
    <w:rsid w:val="002613E1"/>
    <w:rsid w:val="002E18F5"/>
    <w:rsid w:val="002E6969"/>
    <w:rsid w:val="00362339"/>
    <w:rsid w:val="004A6884"/>
    <w:rsid w:val="004D0007"/>
    <w:rsid w:val="0051374E"/>
    <w:rsid w:val="00545AAC"/>
    <w:rsid w:val="007D519E"/>
    <w:rsid w:val="00B41A69"/>
    <w:rsid w:val="00B43C04"/>
    <w:rsid w:val="00BD1A93"/>
    <w:rsid w:val="00C609F2"/>
    <w:rsid w:val="00E2610B"/>
    <w:rsid w:val="00F2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D3741-79AF-42F3-94A8-901F41B7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dp">
    <w:name w:val="gd_p"/>
    <w:basedOn w:val="Normal"/>
    <w:uiPriority w:val="99"/>
    <w:rsid w:val="004D00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0F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2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3C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Tseten yeshi</dc:creator>
  <cp:keywords/>
  <dc:description/>
  <cp:lastModifiedBy>Transposagen</cp:lastModifiedBy>
  <cp:revision>2</cp:revision>
  <dcterms:created xsi:type="dcterms:W3CDTF">2015-06-16T04:02:00Z</dcterms:created>
  <dcterms:modified xsi:type="dcterms:W3CDTF">2015-06-16T04:02:00Z</dcterms:modified>
</cp:coreProperties>
</file>